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CAFD" w:rsidR="0061148E" w:rsidRPr="008F69F5" w:rsidRDefault="005B3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8B03" w:rsidR="0061148E" w:rsidRPr="008F69F5" w:rsidRDefault="005B3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785E5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E9E7E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52812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20EDF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E42B7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5E118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F6232" w:rsidR="00B87ED3" w:rsidRPr="008F69F5" w:rsidRDefault="005B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7E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6E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06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0D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F1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C1296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34E4E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7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FC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F1297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08884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C18C0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AD6F3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A57CE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5DB83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F3C92" w:rsidR="00B87ED3" w:rsidRPr="008F69F5" w:rsidRDefault="005B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5E21D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5690A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923A9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FCF7B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FF38C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20869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FABE5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99645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72969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731FD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93CEA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38F45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D1760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15601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BD0E8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C972D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B44CE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B20D0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0E452" w:rsidR="00B87ED3" w:rsidRPr="008F69F5" w:rsidRDefault="005B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0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D8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7D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