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CBA65" w:rsidR="005D3B8C" w:rsidRPr="00CD38F1" w:rsidRDefault="003B6CF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0F9C3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0DA19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F11FC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4B37B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5A3C2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7CB15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19BC" w:rsidR="00725A6F" w:rsidRPr="00BB71D6" w:rsidRDefault="003B6CF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9C6028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84E065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E0DAF80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5D5700F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799914D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EB48389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65B4734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09C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188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9A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BAA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7E2A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12C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4D6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F73E3C7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D786FDE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53A5E6C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F0057C7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7BB696E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C62E021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20F69F1" w:rsidR="00B87ED3" w:rsidRPr="00BB71D6" w:rsidRDefault="003B6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05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6B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29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20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45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4A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E91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A736B49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A0AD4EC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A848B38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AF4796C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3CC79D8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68A93A0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05B7C4B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7C6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2A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CF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26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B00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5E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039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2C9DEBE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B0CB621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BEC70D6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92A0BF6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028F0EF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56D7157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7641B10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00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04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9F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98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E2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08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2F5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25DB153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9E186B5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5F245F4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3CBF95A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F0E7CEE" w:rsidR="00B87ED3" w:rsidRPr="00BB71D6" w:rsidRDefault="003B6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81621D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652048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95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BA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77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D2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95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22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089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3B6CF7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