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34B2C" w:rsidR="00FD3806" w:rsidRPr="00A72646" w:rsidRDefault="00631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89B7D" w:rsidR="00FD3806" w:rsidRPr="002A5E6C" w:rsidRDefault="00631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35AEC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001E2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50BDA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3C7DD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439C9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1A4A9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07DA7" w:rsidR="00B87ED3" w:rsidRPr="00AF0D95" w:rsidRDefault="00631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7C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05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97312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EEB79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ACA34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0F03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C3E4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8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1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5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7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1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B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F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C3E3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7B9BB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77463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23CEA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B7FC1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7EF7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1031" w:rsidR="00B87ED3" w:rsidRPr="00AF0D95" w:rsidRDefault="00631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9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0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2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4BF7B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4ADF9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16CE1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C178E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A7662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02739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740BC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1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C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1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A956E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09E91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FF69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87C16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93BF6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C2D91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DC0B0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E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F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BF936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FF29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1558A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740A3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AA022" w:rsidR="00B87ED3" w:rsidRPr="00AF0D95" w:rsidRDefault="00631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F9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1E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7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6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FCA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DE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