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A378" w:rsidR="0061148E" w:rsidRPr="000C582F" w:rsidRDefault="008E4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0A16" w:rsidR="0061148E" w:rsidRPr="000C582F" w:rsidRDefault="008E4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66958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989C4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86295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9FE49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2F30F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5D718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7184B" w:rsidR="00B87ED3" w:rsidRPr="000C582F" w:rsidRDefault="008E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7B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4B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00A5B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EBE21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63EBE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25647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2D292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85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C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0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F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B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D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F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900E7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8CD06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2DFE5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DCD93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4DE97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CDCCA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AEFAB" w:rsidR="00B87ED3" w:rsidRPr="000C582F" w:rsidRDefault="008E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E9476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3192C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FAF38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6485A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91536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2FF96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D1DDE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48933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465A6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6A6B6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24A55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57C85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56F2F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5A301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B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C16AF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72C20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754A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559E3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C7B73" w:rsidR="00B87ED3" w:rsidRPr="000C582F" w:rsidRDefault="008E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C1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CA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B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