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0ABB" w:rsidR="0061148E" w:rsidRPr="00C834E2" w:rsidRDefault="00782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26AD" w:rsidR="0061148E" w:rsidRPr="00C834E2" w:rsidRDefault="00782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2758D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2287A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E8DEB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FD0A7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A849A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ACFE5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15914" w:rsidR="00B87ED3" w:rsidRPr="00944D28" w:rsidRDefault="0078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A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8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B6AE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4097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AD26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8C8DA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62D6A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6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C3D03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95F90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6DAA7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E9BF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9B73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B2F4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234F" w:rsidR="00B87ED3" w:rsidRPr="00944D28" w:rsidRDefault="0078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3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52CA4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4F881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8E976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5BFA2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BB97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76DFE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7FDE2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E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3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48146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EE6E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C04A7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DA07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98E22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16DE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3778B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6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C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16DE8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5FE1E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CA231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FCE65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DF5A6" w:rsidR="00B87ED3" w:rsidRPr="00944D28" w:rsidRDefault="0078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D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B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A8C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