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CFCEA" w:rsidR="0061148E" w:rsidRPr="00C834E2" w:rsidRDefault="00FC0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0748" w:rsidR="0061148E" w:rsidRPr="00C834E2" w:rsidRDefault="00FC0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75DE3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AD4F4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EB5D7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9BCD1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F9C80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DA5EE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210A" w:rsidR="00B87ED3" w:rsidRPr="00944D28" w:rsidRDefault="00FC0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F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44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B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D00AB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1DFA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2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4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1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E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5EF1D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E4F36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6D285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3EDA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7AFC7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DCECF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ED5C" w:rsidR="00B87ED3" w:rsidRPr="00944D28" w:rsidRDefault="00F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D6784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89FE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29C5A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995E7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EAA7A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4B983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A6D60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8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2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49C33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CBFAA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A129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19242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EECB5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2AD2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E2F0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9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9F285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7E3FC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F25A1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C8F4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D6113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F1E2B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4E728" w:rsidR="00B87ED3" w:rsidRPr="00944D28" w:rsidRDefault="00F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4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A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7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2024-06-09T14:38:00.0000000Z</dcterms:modified>
</coreProperties>
</file>