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C86C" w:rsidR="0061148E" w:rsidRPr="0035681E" w:rsidRDefault="00982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12F6C" w:rsidR="0061148E" w:rsidRPr="0035681E" w:rsidRDefault="00982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1A7BD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85FA1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82C4A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72194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C1B66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4FFA5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CA456" w:rsidR="00CD0676" w:rsidRPr="00944D28" w:rsidRDefault="00982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5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6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D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8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1F92D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FEAE6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CF9D1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5DCB" w:rsidR="00B87ED3" w:rsidRPr="00944D28" w:rsidRDefault="00982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9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325D8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90939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E2BE8B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A8E8C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76A15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FCD51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9DD65" w:rsidR="00B87ED3" w:rsidRPr="00944D28" w:rsidRDefault="00982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3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B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D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F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E2ED3C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099B2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65437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71C1D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8A35C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A131B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C67DD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9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9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46D3B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353F7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5F112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6FFAC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8C621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EB9A6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6FB97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F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8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B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266ED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A47D9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D0935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A2C41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D4879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B16BC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7532A" w:rsidR="00B87ED3" w:rsidRPr="00944D28" w:rsidRDefault="00982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7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AE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