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CBFEC" w:rsidR="0061148E" w:rsidRPr="00944D28" w:rsidRDefault="00FD6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4CC0" w:rsidR="0061148E" w:rsidRPr="004A7085" w:rsidRDefault="00FD6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ECC1B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096ED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C55BB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AA873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772CE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E3EDC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CB70C" w:rsidR="00A67F55" w:rsidRPr="00944D28" w:rsidRDefault="00FD6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7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1B7BA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4A5EE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696B0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B030C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9AAD5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EF45E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2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5D03" w:rsidR="00B87ED3" w:rsidRPr="00944D28" w:rsidRDefault="00FD6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E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F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0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6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F191C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1525F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53805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CC178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68EA6E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6B7B8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3DCC0" w:rsidR="00B87ED3" w:rsidRPr="00944D28" w:rsidRDefault="00FD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DE2C7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7A169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51CCE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FDB05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F925E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117DA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EB7A6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89477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191B5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50595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77181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C77C1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E1BA2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C0A7A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A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C22CC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E6A35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C7463" w:rsidR="00B87ED3" w:rsidRPr="00944D28" w:rsidRDefault="00FD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6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3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8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4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C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