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AC32" w:rsidR="0061148E" w:rsidRPr="000C582F" w:rsidRDefault="00E65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6DE1" w:rsidR="0061148E" w:rsidRPr="000C582F" w:rsidRDefault="00E65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02C9B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5D92C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B736D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9F83F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9C79E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03EFC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AAE78" w:rsidR="00B87ED3" w:rsidRPr="000C582F" w:rsidRDefault="00E6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43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CC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21B50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FF87E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75E5D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95F77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197D0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1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1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A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CF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E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62F8F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CC8EB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F0866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BA1A2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079A5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6CBEC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13DFC" w:rsidR="00B87ED3" w:rsidRPr="000C582F" w:rsidRDefault="00E6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04269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05EBF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18B54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5BD53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516CB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09394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45E31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3B8CB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99964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C2640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8D7FF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65BAB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9E99B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540A5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466E1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3E8F1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261B8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605DF" w:rsidR="00B87ED3" w:rsidRPr="000C582F" w:rsidRDefault="00E6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D7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53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65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1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656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