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CAD2" w:rsidR="0061148E" w:rsidRPr="00944D28" w:rsidRDefault="00832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CBFA" w:rsidR="0061148E" w:rsidRPr="004A7085" w:rsidRDefault="00832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33551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02906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701EA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53B6C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2E45E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31D81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7C898" w:rsidR="00A67F55" w:rsidRPr="00944D28" w:rsidRDefault="00832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2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D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3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5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F3D87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A7649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0141E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5F7F" w:rsidR="00B87ED3" w:rsidRPr="00944D28" w:rsidRDefault="00832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8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D9037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29F77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939A2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2B176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C7B40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5D020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87297" w:rsidR="00B87ED3" w:rsidRPr="00944D28" w:rsidRDefault="008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DBAFF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C5189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4C6EA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481FE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DFB58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8F3D6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476FD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F4A48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6DC67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7DEBB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ADAC0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19F92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63314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71652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03692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43763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93014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5ACA7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C20DC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A3789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51259" w:rsidR="00B87ED3" w:rsidRPr="00944D28" w:rsidRDefault="008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5369" w:rsidR="00B87ED3" w:rsidRPr="00944D28" w:rsidRDefault="0083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A38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