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ACAC" w:rsidR="0061148E" w:rsidRPr="00513A9C" w:rsidRDefault="00D93B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658C" w:rsidR="0061148E" w:rsidRPr="00513A9C" w:rsidRDefault="00D93B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E27274D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01FE948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CB08525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22E5BA5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8C457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B9549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7E4FD67" w:rsidR="00521DD0" w:rsidRPr="00513A9C" w:rsidRDefault="00D93B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2A33D6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E8275DC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67D2CA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A058DA2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3A046C5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AEC9BA3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41A7F73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5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8829BA8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DE2CF4D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911187D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8DE52C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92F1339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6293326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C622BA1" w:rsidR="00B87ED3" w:rsidRPr="00944D28" w:rsidRDefault="00D9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2297624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3D12EE8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0CBFBD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AB67CFE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51A5CA1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F4FBDC8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30F524B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415F" w:rsidR="00B87ED3" w:rsidRPr="00944D28" w:rsidRDefault="00D93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D5F9ADB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1D567D2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4822306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CA8F03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6F31EB3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EE5C845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C58DA85" w:rsidR="00B87ED3" w:rsidRPr="00944D28" w:rsidRDefault="00D9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D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C19DF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93B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