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CDCAB" w:rsidR="0061148E" w:rsidRPr="00944D28" w:rsidRDefault="003B2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CC78" w:rsidR="0061148E" w:rsidRPr="004A7085" w:rsidRDefault="003B2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83CC0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DC65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2FC85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7FA9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DC41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6D79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27686" w:rsidR="00B87ED3" w:rsidRPr="00944D28" w:rsidRDefault="003B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0F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9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8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E09E6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6FB5C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6AE5C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5B460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0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5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A4878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1CB8E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1C10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46BFE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13F9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E1B4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09205" w:rsidR="00B87ED3" w:rsidRPr="00944D28" w:rsidRDefault="003B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E7DDA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6BCF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41FFD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EB20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6F4D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DD731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A6788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26D8" w:rsidR="00B87ED3" w:rsidRPr="00944D28" w:rsidRDefault="003B2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C7453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C831A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B771E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7ADE2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49D40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FBDA7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3418D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5E84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F241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28870" w:rsidR="00B87ED3" w:rsidRPr="00944D28" w:rsidRDefault="003B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2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3B2C2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2024-06-29T02:07:00.0000000Z</dcterms:modified>
</coreProperties>
</file>