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EACCC" w:rsidR="0061148E" w:rsidRPr="0035681E" w:rsidRDefault="00D5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4DC5" w:rsidR="0061148E" w:rsidRPr="0035681E" w:rsidRDefault="00D5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4A392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76103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A0C5F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0AFFB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2102A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C88A2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5299D" w:rsidR="00CD0676" w:rsidRPr="00944D28" w:rsidRDefault="00D5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6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C81B0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AC81E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BDE6C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BF3D9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990F8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6BEFD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5243" w:rsidR="00B87ED3" w:rsidRPr="00944D28" w:rsidRDefault="00D56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E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A21AC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96F64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D3CF1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154E7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FD1B5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73A95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01482" w:rsidR="00B87ED3" w:rsidRPr="00944D28" w:rsidRDefault="00D5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A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ADD9F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26E34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A7DDA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69B98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15DFA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1FD80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EADE8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C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31DBE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BE23A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D61EC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8BF51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25D4A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D8A50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CCE92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D8422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20CED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21525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CA494" w:rsidR="00B87ED3" w:rsidRPr="00944D28" w:rsidRDefault="00D5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A0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4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8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49F82" w:rsidR="00B87ED3" w:rsidRPr="00944D28" w:rsidRDefault="00D5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70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