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ABB2" w:rsidR="0061148E" w:rsidRPr="00944D28" w:rsidRDefault="00127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A80E" w:rsidR="0061148E" w:rsidRPr="004A7085" w:rsidRDefault="00127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2EE09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6BBEA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FD99A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EDEBD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E61F8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AB2CC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BBEB9" w:rsidR="00A67F55" w:rsidRPr="00944D28" w:rsidRDefault="00127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8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3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0143F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4F40F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84F49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00B0B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43A8B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DC73" w:rsidR="00B87ED3" w:rsidRPr="00944D28" w:rsidRDefault="00127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8377" w:rsidR="00B87ED3" w:rsidRPr="00944D28" w:rsidRDefault="00127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D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6C9A5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F5D0A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B4576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768C4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8423C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A8F7B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27726" w:rsidR="00B87ED3" w:rsidRPr="00944D28" w:rsidRDefault="0012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64C70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3A66D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0858F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16B43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7B9EE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84D63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7D1F2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DB914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26E8C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07159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8873F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54B13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86DDE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CCA19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1580E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EA764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4BDFD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D3FEF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93E2A" w:rsidR="00B87ED3" w:rsidRPr="00944D28" w:rsidRDefault="0012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5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8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0FD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