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BCAD" w:rsidR="0061148E" w:rsidRPr="00C61931" w:rsidRDefault="00C23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D09F" w:rsidR="0061148E" w:rsidRPr="00C61931" w:rsidRDefault="00C23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75C32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A2603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50F69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AA497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96CF7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970A2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A2D76" w:rsidR="00B87ED3" w:rsidRPr="00944D28" w:rsidRDefault="00C2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6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7F41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8D4C7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395F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5BC0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CF3E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560A" w:rsidR="00B87ED3" w:rsidRPr="00944D28" w:rsidRDefault="00C23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081C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8C40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5F5C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8B1F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CCDB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D3ED2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F627" w:rsidR="00B87ED3" w:rsidRPr="00944D28" w:rsidRDefault="00C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AEA8" w:rsidR="00B87ED3" w:rsidRPr="00944D28" w:rsidRDefault="00C2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B446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D510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2C01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8C1A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84CB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852A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7B003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DD3D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121A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E8C70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53B3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006E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0BF6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AC10F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27BA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CA60B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CF83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3855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E3AD" w:rsidR="00B87ED3" w:rsidRPr="00944D28" w:rsidRDefault="00C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4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2024-06-28T23:06:00.0000000Z</dcterms:modified>
</coreProperties>
</file>