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FAC3C" w:rsidR="00C34772" w:rsidRPr="0026421F" w:rsidRDefault="002072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B32D1" w:rsidR="00C34772" w:rsidRPr="00D339A1" w:rsidRDefault="002072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F429D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6005B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7226C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56769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5D57A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E801E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A687E" w:rsidR="002A7340" w:rsidRPr="00CD56BA" w:rsidRDefault="00207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F3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E0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EA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D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4BA19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6B6C4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603F2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F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A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8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7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4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E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2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33B31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64142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B0A22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0B2B4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85209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DB4F7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C8CCD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2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2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07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4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0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4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2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FA848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C9672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4A5D0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B25FF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9EE0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C7307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A0EB2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7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4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9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D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E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5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2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F5AEA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871EC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F3F27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6ABC9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D7F30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94588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CDFDB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F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7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6A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8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51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D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4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A9A74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E8068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8E2EB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A2725" w:rsidR="009A6C64" w:rsidRPr="00730585" w:rsidRDefault="0020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D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1B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F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4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0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6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C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1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3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C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2FF" w:rsidRPr="00B537C7" w:rsidRDefault="00207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0A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F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