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666F5" w:rsidR="00C34772" w:rsidRPr="0026421F" w:rsidRDefault="000661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3030E" w:rsidR="00C34772" w:rsidRPr="00D339A1" w:rsidRDefault="000661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6D4B6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63A64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E5784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A8F1C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03AA5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FD10E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61670" w:rsidR="002A7340" w:rsidRPr="00CD56BA" w:rsidRDefault="000661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8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4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D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C0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7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75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5D659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1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6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F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51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6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9C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CE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F36D0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2A9A3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DDA5D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11907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C37B5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72FA0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1FFCB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68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2C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F0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9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1F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A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EF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B8B87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13689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19568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136E7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46214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AC040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EBF3B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4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60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D8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40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35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E1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B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5F040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E49EB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E9D94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6A423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F793C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52281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61685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EA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69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FE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3A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AC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99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AB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C701F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4288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EA9FA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E789A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FC999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D0C07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DFCB5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6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0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BC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5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5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33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4A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EA59A" w:rsidR="009A6C64" w:rsidRPr="00730585" w:rsidRDefault="0006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0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F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01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1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3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8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A3B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1A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E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7B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211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CA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7E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195" w:rsidRPr="00B537C7" w:rsidRDefault="00066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FCC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195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