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DCCE" w:rsidR="0061148E" w:rsidRPr="00C61931" w:rsidRDefault="00F01E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2CDF" w:rsidR="0061148E" w:rsidRPr="00C61931" w:rsidRDefault="00F01E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6847C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63F58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42807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3D04E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BCA19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4DBFE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8965B" w:rsidR="00B87ED3" w:rsidRPr="00944D28" w:rsidRDefault="00F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D1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68A84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7EC6F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6233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71395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B7085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A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7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86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2FD5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6B59E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5E087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19D41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3BB0A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E736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6D866" w:rsidR="00B87ED3" w:rsidRPr="00944D28" w:rsidRDefault="00F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2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9402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37A37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9C64C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F63C7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BCB9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B93F6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0DD52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D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265F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EF6F5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99A85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0BF9B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728D4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1651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636B6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BE972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DAF0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0758C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60A4C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96090" w:rsidR="00B87ED3" w:rsidRPr="00944D28" w:rsidRDefault="00F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5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01E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