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CADD" w:rsidR="0061148E" w:rsidRPr="0035681E" w:rsidRDefault="00990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9C80" w:rsidR="0061148E" w:rsidRPr="0035681E" w:rsidRDefault="00990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B7059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1683C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46EB1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5ADB5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1932B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8B364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DFC33" w:rsidR="00CD0676" w:rsidRPr="00944D28" w:rsidRDefault="0099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3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0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3EC66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5552F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9A907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F855D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D616A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1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E064D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B9992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7CEFD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A94D3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66DB2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7E83D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248C5" w:rsidR="00B87ED3" w:rsidRPr="00944D28" w:rsidRDefault="0099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0BE01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0650C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F2092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A1BD8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BBC67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E183C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42075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7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91B19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ED6C4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3D266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9ABA5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D3CB2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05016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E07BD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2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2EF86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82E0C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C7C6B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BC9DC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2D079" w:rsidR="00B87ED3" w:rsidRPr="00944D28" w:rsidRDefault="0099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9C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7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9908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