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CB7F8" w:rsidR="00061896" w:rsidRPr="005F4693" w:rsidRDefault="00F04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8DB41" w:rsidR="00061896" w:rsidRPr="00E407AC" w:rsidRDefault="00F04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4CD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63B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E84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09F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1C00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8FC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7F24" w:rsidR="00FC15B4" w:rsidRPr="00D11D17" w:rsidRDefault="00F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1BAF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54B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970F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670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43D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DB3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329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5F350" w:rsidR="00DE76F3" w:rsidRPr="0026478E" w:rsidRDefault="00F04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C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B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3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8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E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1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C5EF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A07B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4B7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77A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92E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210E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55F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1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3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E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6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1410C" w:rsidR="00DE76F3" w:rsidRPr="0026478E" w:rsidRDefault="00F04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8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3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335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E1A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50FB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619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89B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1E9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9049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0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A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4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8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F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4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6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74D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E5F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0BB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644E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9E3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5662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BB00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9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4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0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7AC32" w:rsidR="00DE76F3" w:rsidRPr="0026478E" w:rsidRDefault="00F04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6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6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C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2BA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44C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B08" w:rsidR="009A6C64" w:rsidRPr="00C2583D" w:rsidRDefault="00F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B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4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8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8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F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8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0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4D0B" w:rsidRDefault="00F04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