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1FC290B" w:rsidR="00FC0766" w:rsidRPr="00D33A47" w:rsidRDefault="006529A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18, 2019 - February 24,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8486F64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4251317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8935B2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2028594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51E230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4922D9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AF9E007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C5F0CF0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EF68408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CC3294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010C6C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DAC0C79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E121F3" w:rsidR="00BC664A" w:rsidRPr="00FC0766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278CB6C" w:rsidR="00BC664A" w:rsidRPr="00D33A47" w:rsidRDefault="006529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529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529AF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