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26EDB8" w:rsidR="00FC0766" w:rsidRPr="00D33A47" w:rsidRDefault="003D4FC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9, 2020 - November 15,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D1D17A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78A5ABA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89C0BE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003188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762D50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015806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4630B0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F56BE8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F106F9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F37C8C3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AC05CA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B139D0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1EB709" w:rsidR="00BC664A" w:rsidRPr="00FC0766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8EA8821" w:rsidR="00BC664A" w:rsidRPr="00D33A47" w:rsidRDefault="003D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4F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D4FC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