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38F3D7" w:rsidR="00FC0766" w:rsidRPr="00D33A47" w:rsidRDefault="0085660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13, 2022 - March 19,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DB0D28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0B2DEEA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D0A38F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37FF95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ADDDB5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DA56B35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A9B6A7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C14724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55666B0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22A586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330D5C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33C8F9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445754" w:rsidR="00BC664A" w:rsidRPr="00FC0766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BA6A559" w:rsidR="00BC664A" w:rsidRPr="00D33A47" w:rsidRDefault="008566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66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660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