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A0C8FE" w:rsidR="00FC0766" w:rsidRPr="00D33A47" w:rsidRDefault="00B0313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27, 2022 - April 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C5C8D94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50BAA61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6172F1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3B162BF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0E6CA7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F0598F7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715CC0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25654C2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912EF3F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AE0707E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22F8B2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D0414F0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3286440" w:rsidR="00BC664A" w:rsidRPr="00FC0766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9429D26" w:rsidR="00BC664A" w:rsidRPr="00D33A47" w:rsidRDefault="00B0313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0313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03139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