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0A36FB1" w:rsidR="00FC0766" w:rsidRPr="00D33A47" w:rsidRDefault="00E3033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1, 2024 - April 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26EEEC5" w:rsidR="00BC664A" w:rsidRPr="00FC0766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BF93156" w:rsidR="00BC664A" w:rsidRPr="00D33A47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A27D3FA" w:rsidR="00BC664A" w:rsidRPr="00FC0766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3615459" w:rsidR="00BC664A" w:rsidRPr="00D33A47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8CCA203" w:rsidR="00BC664A" w:rsidRPr="00FC0766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1CBDAE5" w:rsidR="00BC664A" w:rsidRPr="00D33A47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3FBAA31" w:rsidR="00BC664A" w:rsidRPr="00FC0766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258CCB8" w:rsidR="00BC664A" w:rsidRPr="00D33A47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633B85B" w:rsidR="00BC664A" w:rsidRPr="00FC0766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68D8D4A" w:rsidR="00BC664A" w:rsidRPr="00D33A47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066A38F" w:rsidR="00BC664A" w:rsidRPr="00FC0766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B2D84C0" w:rsidR="00BC664A" w:rsidRPr="00D33A47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0988B34" w:rsidR="00BC664A" w:rsidRPr="00FC0766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08343A6" w:rsidR="00BC664A" w:rsidRPr="00D33A47" w:rsidRDefault="00E30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3033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3033B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