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4D2E8C" w:rsidR="00FC0766" w:rsidRPr="00D33A47" w:rsidRDefault="00290CC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15, 2024 - September 21,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8E846F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6DD0B26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0D2E3C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174FB9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097CE9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37F8642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C4C161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C51679B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BEF36A6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1D63D2B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66D758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F7AD584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7C6FBC" w:rsidR="00BC664A" w:rsidRPr="00FC0766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B7093DA" w:rsidR="00BC664A" w:rsidRPr="00D33A47" w:rsidRDefault="00290C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0C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90CC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