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37CB00" w:rsidR="00FC0766" w:rsidRPr="00D33A47" w:rsidRDefault="008A68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18, 2024 - November 24,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AD5F81C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27CDE2D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5FE33D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BA5472D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3AFEC31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4B90B0F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B89ADD3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EE352DF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54FE2E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C10DC5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070B9C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E850349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10EB729" w:rsidR="00BC664A" w:rsidRPr="00FC0766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B1C6453" w:rsidR="00BC664A" w:rsidRPr="00D33A47" w:rsidRDefault="008A68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68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A6836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