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48B1617" w:rsidR="00FC0766" w:rsidRPr="00D33A47" w:rsidRDefault="00622FA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10, 2025 - March 16,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66C7B4" w:rsidR="00BC664A" w:rsidRPr="00FC0766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8E1ED7E" w:rsidR="00BC664A" w:rsidRPr="00D33A47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492FA2" w:rsidR="00BC664A" w:rsidRPr="00FC0766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A4A1CA" w:rsidR="00BC664A" w:rsidRPr="00D33A47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4D23FA" w:rsidR="00BC664A" w:rsidRPr="00FC0766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5523123" w:rsidR="00BC664A" w:rsidRPr="00D33A47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BD1DC6" w:rsidR="00BC664A" w:rsidRPr="00FC0766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FCE6365" w:rsidR="00BC664A" w:rsidRPr="00D33A47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18C824" w:rsidR="00BC664A" w:rsidRPr="00FC0766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22E850A" w:rsidR="00BC664A" w:rsidRPr="00D33A47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DEF2D6" w:rsidR="00BC664A" w:rsidRPr="00FC0766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8D6AEE5" w:rsidR="00BC664A" w:rsidRPr="00D33A47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F174BF" w:rsidR="00BC664A" w:rsidRPr="00FC0766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E9117DF" w:rsidR="00BC664A" w:rsidRPr="00D33A47" w:rsidRDefault="00622F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22F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22FAA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