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3248B7" w:rsidR="00FC0766" w:rsidRPr="00D33A47" w:rsidRDefault="007C004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13, 2025 - April 19,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1F37083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9E9304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60F2DF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73BCC73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3A8458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158A6DB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CC2A17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F705C84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2F8940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4686587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285184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5F8998C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D5233A" w:rsidR="00BC664A" w:rsidRPr="00FC0766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DCDBA03" w:rsidR="00BC664A" w:rsidRPr="00D33A47" w:rsidRDefault="007C004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C00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004C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