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5FDB76" w:rsidR="00FC0766" w:rsidRPr="00D33A47" w:rsidRDefault="00DA4ED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4, 2025 - August 10,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641392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78F96E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2C32C6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54E035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87D83C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0E922E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C1B269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606106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D384F2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3251F30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04109A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CF39A0C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4BCB1B" w:rsidR="00BC664A" w:rsidRPr="00FC0766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7E2B6A9" w:rsidR="00BC664A" w:rsidRPr="00D33A47" w:rsidRDefault="00DA4E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4E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4ED1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