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638622" w:rsidR="00FC0766" w:rsidRPr="00D33A47" w:rsidRDefault="001C45B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26, 2026 - May 2,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36489C5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C38C4C4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F7839D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374F90E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A1777A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AB786C4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20838F1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6F0FA89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4907F4D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7022A0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338F444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1E01A0E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20D5EC1" w:rsidR="00BC664A" w:rsidRPr="00FC0766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74EE76F" w:rsidR="00BC664A" w:rsidRPr="00D33A47" w:rsidRDefault="001C45B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C45B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C45B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