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638622" w:rsidR="00FC0766" w:rsidRPr="00D33A47" w:rsidRDefault="001C45B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26, 2026 - May 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36489C5" w:rsidR="00BC664A" w:rsidRPr="00FC0766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C38C4C4" w:rsidR="00BC664A" w:rsidRPr="00D33A47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F7839D" w:rsidR="00BC664A" w:rsidRPr="00FC0766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374F90E" w:rsidR="00BC664A" w:rsidRPr="00D33A47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A1777A" w:rsidR="00BC664A" w:rsidRPr="00FC0766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B786C4" w:rsidR="00BC664A" w:rsidRPr="00D33A47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0838F1" w:rsidR="00BC664A" w:rsidRPr="00FC0766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6F0FA89" w:rsidR="00BC664A" w:rsidRPr="00D33A47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907F4D" w:rsidR="00BC664A" w:rsidRPr="00FC0766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7022A0" w:rsidR="00BC664A" w:rsidRPr="00D33A47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338F444" w:rsidR="00BC664A" w:rsidRPr="00FC0766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1E01A0E" w:rsidR="00BC664A" w:rsidRPr="00D33A47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20D5EC1" w:rsidR="00BC664A" w:rsidRPr="00FC0766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74EE76F" w:rsidR="00BC664A" w:rsidRPr="00D33A47" w:rsidRDefault="001C45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45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C45B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