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F2DD88" w:rsidR="00FC0766" w:rsidRPr="00D33A47" w:rsidRDefault="007649C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9, 2026 - August 15,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C37FF8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2EDFD9A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3FD03FB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8469092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BAC9B29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635B377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973186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B79935C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6503572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89DBFD8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E1F4E0E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0B59AD2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C39D13" w:rsidR="00BC664A" w:rsidRPr="00FC0766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736DD03" w:rsidR="00BC664A" w:rsidRPr="00D33A47" w:rsidRDefault="007649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49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649C0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