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96A516" w:rsidR="00FC0766" w:rsidRPr="00D33A47" w:rsidRDefault="005534E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20, 2026 - December 26,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DC7468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524512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12E1E4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03D9A76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8B8EF6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0A9713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889A5C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A21A4D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8D7DC3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AD04EC0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273193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E762B28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3645E3" w:rsidR="00BC664A" w:rsidRPr="00FC0766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0B9BD3" w:rsidR="00BC664A" w:rsidRPr="00D33A47" w:rsidRDefault="005534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34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534E1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