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1274E1" w:rsidR="00FC0766" w:rsidRPr="00D33A47" w:rsidRDefault="000F31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28, 2026 - January 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40D0D2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738FA7D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FAD103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F66C4B8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2FEA69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D39BCF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492E8C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5B1891B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E7D2C1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F52695C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46C3B2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402C5CB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C7D732" w:rsidR="00BC664A" w:rsidRPr="00FC0766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77246AC" w:rsidR="00BC664A" w:rsidRPr="00D33A47" w:rsidRDefault="000F3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31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31DE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