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F86C2A" w:rsidR="00FC0766" w:rsidRPr="00D33A47" w:rsidRDefault="003024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12, 2027 - April 18,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9D02E0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BFF926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1E0D49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71D6B3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0CF116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2DCCAA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97CF96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7DC390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1B5AF8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61D4F01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A59DF3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434A6EB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D365ED" w:rsidR="00BC664A" w:rsidRPr="00FC0766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5EF9CB" w:rsidR="00BC664A" w:rsidRPr="00D33A47" w:rsidRDefault="003024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24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245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