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443C4A" w:rsidR="00FC0766" w:rsidRPr="00D33A47" w:rsidRDefault="00400B0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23, 2027 - August 29,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3F4EA8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A38E88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98C4AD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3C8BB40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5C7FC5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98C830A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4D39BC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E7A78C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FEDB9E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90D67FF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C9C5B8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D0EEEC6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B2ED9B" w:rsidR="00BC664A" w:rsidRPr="00FC0766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C9C03B5" w:rsidR="00BC664A" w:rsidRPr="00D33A47" w:rsidRDefault="00400B0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0B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00B0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