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388E1C" w:rsidR="00FC0766" w:rsidRPr="00D33A47" w:rsidRDefault="00E635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12, 2027 - September 18,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80AB56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5EAABC1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52F354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FEAE13A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D01AC8B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97F98B5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7C1435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3077A4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1E17FE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28ECFD4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58625D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2A5A0B6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6EE815" w:rsidR="00BC664A" w:rsidRPr="00FC0766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3EA71FD" w:rsidR="00BC664A" w:rsidRPr="00D33A47" w:rsidRDefault="00E635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35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635A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