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9D67AC" w:rsidR="00FC0766" w:rsidRPr="00D33A47" w:rsidRDefault="00D74B4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12, 2028 - November 18,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59D068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7F156B8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10C526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038263C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409204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449D09E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D58BA2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F87719A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9B55DB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03A772A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CDA4B1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5C0CE44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1D7473D" w:rsidR="00BC664A" w:rsidRPr="00FC0766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5E4676" w:rsidR="00BC664A" w:rsidRPr="00D33A47" w:rsidRDefault="00D74B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4B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74B4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