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8B16D0" w:rsidR="00FC0766" w:rsidRPr="00D33A47" w:rsidRDefault="0072156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15, 2029 - January 21,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96BB90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796454C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631FAC3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11B838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96EF409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1DC2E05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AA5F4C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2DA663B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5B7085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7EDCF76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96CD0F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DBD713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5E9267" w:rsidR="00BC664A" w:rsidRPr="00FC0766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1E083CB" w:rsidR="00BC664A" w:rsidRPr="00D33A47" w:rsidRDefault="0072156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215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21565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