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C92A5F" w:rsidR="00FC0766" w:rsidRPr="00D33A47" w:rsidRDefault="003A15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4, 2029 - February 10,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6B165A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548FF0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12D6E2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24140FE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AEFECE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E9F5340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15AF86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F9F5ED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FD6BF9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3E9F0E7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9BD228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332498A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D0199B" w:rsidR="00BC664A" w:rsidRPr="00FC0766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11897C" w:rsidR="00BC664A" w:rsidRPr="00D33A47" w:rsidRDefault="003A15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15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159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