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FCB132" w:rsidR="00FC0766" w:rsidRPr="00D33A47" w:rsidRDefault="009C333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25, 2029 - March 31,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09EC4B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3B4A83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67CC85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9222B25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082520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95185C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00B1EA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302752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F1501D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6802F5C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9592B9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9CA49B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8FE56D" w:rsidR="00BC664A" w:rsidRPr="00FC0766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D1DA8FE" w:rsidR="00BC664A" w:rsidRPr="00D33A47" w:rsidRDefault="009C33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333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C3335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