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6D3CE82" w:rsidR="00FC0766" w:rsidRPr="00D33A47" w:rsidRDefault="006B1C3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16, 2029 - July 22,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99538B" w:rsidR="00BC664A" w:rsidRPr="00FC0766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AF81496" w:rsidR="00BC664A" w:rsidRPr="00D33A47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F7D2F2" w:rsidR="00BC664A" w:rsidRPr="00FC0766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F35AB11" w:rsidR="00BC664A" w:rsidRPr="00D33A47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6CD77EF" w:rsidR="00BC664A" w:rsidRPr="00FC0766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7413313" w:rsidR="00BC664A" w:rsidRPr="00D33A47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311A04B" w:rsidR="00BC664A" w:rsidRPr="00FC0766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95C987A" w:rsidR="00BC664A" w:rsidRPr="00D33A47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3E42FA" w:rsidR="00BC664A" w:rsidRPr="00FC0766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181360" w:rsidR="00BC664A" w:rsidRPr="00D33A47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8EB7186" w:rsidR="00BC664A" w:rsidRPr="00FC0766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3F53497" w:rsidR="00BC664A" w:rsidRPr="00D33A47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F63AC55" w:rsidR="00BC664A" w:rsidRPr="00FC0766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1233C01" w:rsidR="00BC664A" w:rsidRPr="00D33A47" w:rsidRDefault="006B1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1C3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B1C3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