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26C843" w:rsidR="00FC0766" w:rsidRPr="00D33A47" w:rsidRDefault="00CC112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22, 2029 - October 28,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BE0CDE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27629F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87EADC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0AD077D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9DF49B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C309AF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804B87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5635420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1AC69B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1E9EE8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CA059E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3F67CE4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B69262" w:rsidR="00BC664A" w:rsidRPr="00FC0766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D3B5EC5" w:rsidR="00BC664A" w:rsidRPr="00D33A47" w:rsidRDefault="00CC112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11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C112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