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E6A83D" w:rsidR="00FC0766" w:rsidRPr="00D33A47" w:rsidRDefault="001A0D5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18, 2030 - March 24,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91B08A4" w:rsidR="00BC664A" w:rsidRPr="00FC0766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B7AE1AB" w:rsidR="00BC664A" w:rsidRPr="00D33A47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6ACB75" w:rsidR="00BC664A" w:rsidRPr="00FC0766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AF32561" w:rsidR="00BC664A" w:rsidRPr="00D33A47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A3231D" w:rsidR="00BC664A" w:rsidRPr="00FC0766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2906858" w:rsidR="00BC664A" w:rsidRPr="00D33A47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EA16864" w:rsidR="00BC664A" w:rsidRPr="00FC0766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3EDD97F" w:rsidR="00BC664A" w:rsidRPr="00D33A47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E61A46" w:rsidR="00BC664A" w:rsidRPr="00FC0766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639F4FE" w:rsidR="00BC664A" w:rsidRPr="00D33A47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FBC910" w:rsidR="00BC664A" w:rsidRPr="00FC0766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49FDF00" w:rsidR="00BC664A" w:rsidRPr="00D33A47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E9FC4D" w:rsidR="00BC664A" w:rsidRPr="00FC0766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516C138" w:rsidR="00BC664A" w:rsidRPr="00D33A47" w:rsidRDefault="001A0D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A0D58" w:rsidRDefault="001A0D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A0D5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