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0DB8B5" w:rsidR="00FC0766" w:rsidRPr="00D33A47" w:rsidRDefault="00531F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14, 2030 - April 20,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FCD12C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9E03303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0EE5B8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22C710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E6FE75C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46FEA8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B870F4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F640B4E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8F8BDF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16865AF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71215E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162973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39F1311" w:rsidR="00BC664A" w:rsidRPr="00FC0766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AE81724" w:rsidR="00BC664A" w:rsidRPr="00D33A47" w:rsidRDefault="00531F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531F2C" w:rsidRDefault="00531F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31F2C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