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E830D8" w:rsidR="00FC0766" w:rsidRPr="00D33A47" w:rsidRDefault="00C05A1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15, 2030 - April 21,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4001649" w:rsidR="00BC664A" w:rsidRPr="00FC0766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EF82056" w:rsidR="00BC664A" w:rsidRPr="00D33A47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A41F5B" w:rsidR="00BC664A" w:rsidRPr="00FC0766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A7A328A" w:rsidR="00BC664A" w:rsidRPr="00D33A47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CA8E1C" w:rsidR="00BC664A" w:rsidRPr="00FC0766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8897634" w:rsidR="00BC664A" w:rsidRPr="00D33A47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CE2CB89" w:rsidR="00BC664A" w:rsidRPr="00FC0766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11902E2" w:rsidR="00BC664A" w:rsidRPr="00D33A47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AADE25" w:rsidR="00BC664A" w:rsidRPr="00FC0766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41E0768" w:rsidR="00BC664A" w:rsidRPr="00D33A47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9AECF7" w:rsidR="00BC664A" w:rsidRPr="00FC0766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F630266" w:rsidR="00BC664A" w:rsidRPr="00D33A47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9EE620" w:rsidR="00BC664A" w:rsidRPr="00FC0766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6F949B9" w:rsidR="00BC664A" w:rsidRPr="00D33A47" w:rsidRDefault="00C05A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05A16" w:rsidRDefault="00C05A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05A16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