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01CD52" w:rsidR="00FC0766" w:rsidRPr="00D33A47" w:rsidRDefault="00DB3C1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12, 2030 - May 18,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70A96B" w:rsidR="00BC664A" w:rsidRPr="00FC0766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AB7641C" w:rsidR="00BC664A" w:rsidRPr="00D33A47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0C7A327" w:rsidR="00BC664A" w:rsidRPr="00FC0766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B972C5D" w:rsidR="00BC664A" w:rsidRPr="00D33A47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5E84B34" w:rsidR="00BC664A" w:rsidRPr="00FC0766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10CA96C" w:rsidR="00BC664A" w:rsidRPr="00D33A47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594E84" w:rsidR="00BC664A" w:rsidRPr="00FC0766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DC1A090" w:rsidR="00BC664A" w:rsidRPr="00D33A47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3C3E0BD" w:rsidR="00BC664A" w:rsidRPr="00FC0766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EA691B6" w:rsidR="00BC664A" w:rsidRPr="00D33A47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E4E91F" w:rsidR="00BC664A" w:rsidRPr="00FC0766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87FA864" w:rsidR="00BC664A" w:rsidRPr="00D33A47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9D6D03" w:rsidR="00BC664A" w:rsidRPr="00FC0766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7670430" w:rsidR="00BC664A" w:rsidRPr="00D33A47" w:rsidRDefault="00DB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B3C17" w:rsidRDefault="00DB3C1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DB3C1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