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B30C53" w:rsidR="00FC0766" w:rsidRPr="00D33A47" w:rsidRDefault="0040187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3, 2030 - November 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5D5B3EC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45F7264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FB4C65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73507F1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9F38D6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ECD40A8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0B0EB5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2BF2E1E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9BDD13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C7D2B0B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278FBF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FEA26B3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9164C1" w:rsidR="00BC664A" w:rsidRPr="00FC0766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119876" w:rsidR="00BC664A" w:rsidRPr="00D33A47" w:rsidRDefault="0040187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01876" w:rsidRDefault="0040187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0187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