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A0D0FC7" w:rsidR="00680E6D" w:rsidRPr="00020F31" w:rsidRDefault="00971E8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27, 2020 - August 2,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5EE16DF" w:rsidR="00BD75D0" w:rsidRPr="00020F31" w:rsidRDefault="00971E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A84D50A" w:rsidR="00C315FD" w:rsidRPr="00843A93" w:rsidRDefault="00971E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4E59D0C" w:rsidR="00BD75D0" w:rsidRPr="00020F31" w:rsidRDefault="00971E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EC63372" w:rsidR="00C315FD" w:rsidRPr="00843A93" w:rsidRDefault="00971E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9BEA748" w:rsidR="00BD75D0" w:rsidRPr="00020F31" w:rsidRDefault="00971E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BC62E80" w:rsidR="00C315FD" w:rsidRPr="00843A93" w:rsidRDefault="00971E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C4A97BD" w:rsidR="00BD75D0" w:rsidRPr="00020F31" w:rsidRDefault="00971E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83EE40E" w:rsidR="00C315FD" w:rsidRPr="00843A93" w:rsidRDefault="00971E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8CC32F6" w:rsidR="00BD75D0" w:rsidRPr="00020F31" w:rsidRDefault="00971E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C684908" w:rsidR="00C315FD" w:rsidRPr="00843A93" w:rsidRDefault="00971E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D5FA25F" w:rsidR="00BD75D0" w:rsidRPr="00020F31" w:rsidRDefault="00971E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ED7419F" w:rsidR="00C315FD" w:rsidRPr="00843A93" w:rsidRDefault="00971E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4CB5F11" w:rsidR="00BD75D0" w:rsidRPr="00020F31" w:rsidRDefault="00971E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2305202" w:rsidR="00C315FD" w:rsidRPr="00843A93" w:rsidRDefault="00971E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71E8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1E88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