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DA037E7" w:rsidR="00680E6D" w:rsidRPr="00020F31" w:rsidRDefault="002E40E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31, 2021 - November 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E8B35F0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F2723CD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6352DD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6A50F12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6406B5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2993FA7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23EE3C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B9EBA85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C2ADF0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A4353E0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7B0C4D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4AF336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A85A38" w:rsidR="00BD75D0" w:rsidRPr="00020F31" w:rsidRDefault="002E40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A6674ED" w:rsidR="00C315FD" w:rsidRPr="00843A93" w:rsidRDefault="002E40E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40E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40E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